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754DE" w14:textId="4C31F16C" w:rsidR="009239A6" w:rsidRDefault="009239A6" w:rsidP="009239A6">
      <w:pPr>
        <w:pStyle w:val="Titel"/>
        <w:rPr>
          <w:i/>
          <w:color w:val="C45911" w:themeColor="accent2" w:themeShade="BF"/>
          <w:sz w:val="48"/>
          <w:szCs w:val="48"/>
          <w:u w:val="single"/>
          <w:lang w:eastAsia="en-US"/>
        </w:rPr>
      </w:pPr>
      <w:bookmarkStart w:id="0" w:name="_Toc523556347"/>
      <w:r w:rsidRPr="009239A6">
        <w:rPr>
          <w:color w:val="C45911" w:themeColor="accent2" w:themeShade="BF"/>
          <w:sz w:val="48"/>
          <w:szCs w:val="48"/>
          <w:lang w:eastAsia="en-US"/>
        </w:rPr>
        <w:t xml:space="preserve">Activiteiten i.v.m. </w:t>
      </w:r>
      <w:r w:rsidRPr="009239A6">
        <w:rPr>
          <w:i/>
          <w:color w:val="C45911" w:themeColor="accent2" w:themeShade="BF"/>
          <w:sz w:val="48"/>
          <w:szCs w:val="48"/>
          <w:u w:val="single"/>
          <w:lang w:eastAsia="en-US"/>
        </w:rPr>
        <w:t>de behoeftes</w:t>
      </w:r>
      <w:bookmarkEnd w:id="0"/>
      <w:r w:rsidRPr="009239A6">
        <w:rPr>
          <w:i/>
          <w:color w:val="C45911" w:themeColor="accent2" w:themeShade="BF"/>
          <w:sz w:val="48"/>
          <w:szCs w:val="48"/>
          <w:u w:val="single"/>
          <w:lang w:eastAsia="en-US"/>
        </w:rPr>
        <w:t>:</w:t>
      </w:r>
    </w:p>
    <w:p w14:paraId="330791F4" w14:textId="270C74AE" w:rsidR="009239A6" w:rsidRPr="009239A6" w:rsidRDefault="009239A6" w:rsidP="009239A6">
      <w:pPr>
        <w:pStyle w:val="Ondertitel"/>
        <w:rPr>
          <w:lang w:eastAsia="en-US"/>
        </w:rPr>
      </w:pPr>
      <w:r>
        <w:rPr>
          <w:lang w:eastAsia="en-US"/>
        </w:rPr>
        <w:t>Gebaseerd op Geweldloze Communicatie</w:t>
      </w:r>
    </w:p>
    <w:p w14:paraId="75AFB691" w14:textId="4003E1EE" w:rsidR="009239A6" w:rsidRPr="009239A6" w:rsidRDefault="009239A6" w:rsidP="009239A6">
      <w:pPr>
        <w:pStyle w:val="Lijstalinea"/>
        <w:keepNext/>
        <w:keepLines/>
        <w:numPr>
          <w:ilvl w:val="0"/>
          <w:numId w:val="6"/>
        </w:numPr>
        <w:spacing w:before="200" w:after="0" w:line="240" w:lineRule="auto"/>
        <w:outlineLvl w:val="2"/>
        <w:rPr>
          <w:rFonts w:eastAsiaTheme="majorEastAsia" w:cstheme="minorHAnsi"/>
          <w:b/>
          <w:bCs/>
          <w:i/>
          <w:color w:val="000000" w:themeColor="text1"/>
          <w:sz w:val="24"/>
          <w:szCs w:val="24"/>
          <w:lang w:eastAsia="en-US"/>
        </w:rPr>
      </w:pPr>
      <w:bookmarkStart w:id="1" w:name="_Toc523556348"/>
      <w:r w:rsidRPr="009239A6">
        <w:rPr>
          <w:rFonts w:eastAsiaTheme="majorEastAsia" w:cstheme="minorHAnsi"/>
          <w:b/>
          <w:bCs/>
          <w:i/>
          <w:color w:val="000000" w:themeColor="text1"/>
          <w:sz w:val="24"/>
          <w:szCs w:val="24"/>
          <w:lang w:eastAsia="en-US"/>
        </w:rPr>
        <w:t xml:space="preserve"> “Gevoelens en behoeften”</w:t>
      </w:r>
      <w:bookmarkEnd w:id="1"/>
      <w:r>
        <w:rPr>
          <w:rFonts w:eastAsiaTheme="majorEastAsia" w:cstheme="minorHAnsi"/>
          <w:b/>
          <w:bCs/>
          <w:i/>
          <w:color w:val="000000" w:themeColor="text1"/>
          <w:sz w:val="24"/>
          <w:szCs w:val="24"/>
          <w:lang w:eastAsia="en-US"/>
        </w:rPr>
        <w:br/>
      </w:r>
    </w:p>
    <w:p w14:paraId="70FBC47F"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sz w:val="24"/>
          <w:szCs w:val="24"/>
          <w:lang w:eastAsia="en-US"/>
        </w:rPr>
        <w:t>In conflictsituaties worden vaak oordelen over gedrag/de persoon heen en weer geslingerd. Zo zal er iemand bijvoorbeeld zeggen: ‘</w:t>
      </w:r>
      <w:r w:rsidRPr="009239A6">
        <w:rPr>
          <w:rFonts w:eastAsiaTheme="minorHAnsi" w:cstheme="minorHAnsi"/>
          <w:i/>
          <w:sz w:val="24"/>
          <w:szCs w:val="24"/>
          <w:lang w:eastAsia="en-US"/>
        </w:rPr>
        <w:t>Jij bent te stil of slordig”.</w:t>
      </w:r>
      <w:r w:rsidRPr="009239A6">
        <w:rPr>
          <w:rFonts w:eastAsiaTheme="minorHAnsi" w:cstheme="minorHAnsi"/>
          <w:sz w:val="24"/>
          <w:szCs w:val="24"/>
          <w:lang w:eastAsia="en-US"/>
        </w:rPr>
        <w:t xml:space="preserve"> </w:t>
      </w:r>
    </w:p>
    <w:p w14:paraId="05AE24AA" w14:textId="77777777" w:rsidR="009239A6" w:rsidRPr="009239A6" w:rsidRDefault="009239A6" w:rsidP="009239A6">
      <w:pPr>
        <w:spacing w:after="200" w:line="240" w:lineRule="auto"/>
        <w:rPr>
          <w:rFonts w:eastAsiaTheme="minorHAnsi" w:cstheme="minorHAnsi"/>
          <w:i/>
          <w:sz w:val="24"/>
          <w:szCs w:val="24"/>
          <w:lang w:eastAsia="en-US"/>
        </w:rPr>
      </w:pPr>
      <w:r w:rsidRPr="009239A6">
        <w:rPr>
          <w:rFonts w:eastAsiaTheme="minorHAnsi" w:cstheme="minorHAnsi"/>
          <w:sz w:val="24"/>
          <w:szCs w:val="24"/>
          <w:lang w:eastAsia="en-US"/>
        </w:rPr>
        <w:t xml:space="preserve">Als we dit </w:t>
      </w:r>
      <w:r w:rsidRPr="009239A6">
        <w:rPr>
          <w:rFonts w:eastAsiaTheme="minorHAnsi" w:cstheme="minorHAnsi"/>
          <w:b/>
          <w:sz w:val="24"/>
          <w:szCs w:val="24"/>
          <w:lang w:eastAsia="en-US"/>
        </w:rPr>
        <w:t>waarnemend</w:t>
      </w:r>
      <w:r w:rsidRPr="009239A6">
        <w:rPr>
          <w:rFonts w:eastAsiaTheme="minorHAnsi" w:cstheme="minorHAnsi"/>
          <w:sz w:val="24"/>
          <w:szCs w:val="24"/>
          <w:lang w:eastAsia="en-US"/>
        </w:rPr>
        <w:t xml:space="preserve"> zouden beschrijven dan zou dit zo klinken: </w:t>
      </w:r>
      <w:r w:rsidRPr="009239A6">
        <w:rPr>
          <w:rFonts w:eastAsiaTheme="minorHAnsi" w:cstheme="minorHAnsi"/>
          <w:i/>
          <w:sz w:val="24"/>
          <w:szCs w:val="24"/>
          <w:lang w:eastAsia="en-US"/>
        </w:rPr>
        <w:t>“Ik zie dat je niks gezegd hebt in ons groepsgesprek of ik merk dat je spullen op je bank hebt laten liggen.”</w:t>
      </w:r>
    </w:p>
    <w:p w14:paraId="04C15039"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sz w:val="24"/>
          <w:szCs w:val="24"/>
          <w:lang w:eastAsia="en-US"/>
        </w:rPr>
        <w:t xml:space="preserve">Oordelen zorgen ervoor dat mensen steeds verder van elkaar verwijderd raken terwijl men meestal naar verbinding verlangt. Onder deze oordelen zitten er gevoelens die ons iets kunnen vertellen over onze niet-vervulde behoeften. </w:t>
      </w:r>
    </w:p>
    <w:p w14:paraId="072F529B" w14:textId="77777777" w:rsidR="009239A6" w:rsidRPr="009239A6" w:rsidRDefault="009239A6" w:rsidP="009239A6">
      <w:pPr>
        <w:spacing w:after="200" w:line="240" w:lineRule="auto"/>
        <w:rPr>
          <w:rFonts w:eastAsiaTheme="minorHAnsi" w:cstheme="minorHAnsi"/>
          <w:b/>
          <w:sz w:val="24"/>
          <w:szCs w:val="24"/>
          <w:lang w:eastAsia="en-US"/>
        </w:rPr>
      </w:pPr>
      <w:r w:rsidRPr="009239A6">
        <w:rPr>
          <w:rFonts w:eastAsiaTheme="minorHAnsi" w:cstheme="minorHAnsi"/>
          <w:b/>
          <w:sz w:val="24"/>
          <w:szCs w:val="24"/>
          <w:lang w:eastAsia="en-US"/>
        </w:rPr>
        <w:t>Materiaal:</w:t>
      </w:r>
    </w:p>
    <w:p w14:paraId="3D80CB1E"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A3 –papier</w:t>
      </w:r>
    </w:p>
    <w:p w14:paraId="10FD0A54" w14:textId="6FFF4485"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Stiften/(kleur)potloden</w:t>
      </w:r>
      <w:r>
        <w:rPr>
          <w:rFonts w:eastAsiaTheme="minorHAnsi" w:cstheme="minorHAnsi"/>
          <w:sz w:val="24"/>
          <w:szCs w:val="24"/>
          <w:lang w:eastAsia="en-US"/>
        </w:rPr>
        <w:br/>
      </w:r>
    </w:p>
    <w:p w14:paraId="5681F67B" w14:textId="77777777" w:rsidR="009239A6" w:rsidRPr="009239A6" w:rsidRDefault="009239A6" w:rsidP="009239A6">
      <w:pPr>
        <w:spacing w:after="200" w:line="240" w:lineRule="auto"/>
        <w:rPr>
          <w:rFonts w:eastAsiaTheme="minorHAnsi" w:cstheme="minorHAnsi"/>
          <w:b/>
          <w:sz w:val="24"/>
          <w:szCs w:val="24"/>
          <w:u w:val="single"/>
          <w:lang w:eastAsia="en-US"/>
        </w:rPr>
      </w:pPr>
      <w:r w:rsidRPr="009239A6">
        <w:rPr>
          <w:rFonts w:eastAsiaTheme="minorHAnsi" w:cstheme="minorHAnsi"/>
          <w:b/>
          <w:sz w:val="24"/>
          <w:szCs w:val="24"/>
          <w:u w:val="single"/>
          <w:lang w:eastAsia="en-US"/>
        </w:rPr>
        <w:t>Mogelijk verloop van de opdracht (ieder individu werkt alleen):</w:t>
      </w:r>
    </w:p>
    <w:p w14:paraId="52D9AED7" w14:textId="77777777" w:rsidR="009239A6" w:rsidRPr="009239A6" w:rsidRDefault="009239A6" w:rsidP="009239A6">
      <w:pPr>
        <w:spacing w:after="200" w:line="240" w:lineRule="auto"/>
        <w:rPr>
          <w:rFonts w:eastAsiaTheme="minorHAnsi" w:cstheme="minorHAnsi"/>
          <w:b/>
          <w:sz w:val="24"/>
          <w:szCs w:val="24"/>
          <w:u w:val="single"/>
          <w:lang w:eastAsia="en-US"/>
        </w:rPr>
      </w:pPr>
      <w:r w:rsidRPr="009239A6">
        <w:rPr>
          <w:rFonts w:eastAsiaTheme="minorHAnsi" w:cstheme="minorHAnsi"/>
          <w:b/>
          <w:sz w:val="24"/>
          <w:szCs w:val="24"/>
          <w:u w:val="single"/>
          <w:lang w:eastAsia="en-US"/>
        </w:rPr>
        <w:t xml:space="preserve">Gevoel: </w:t>
      </w:r>
    </w:p>
    <w:p w14:paraId="04154600"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Iedere leerling zoekt een plekje in de ruimte waar het zich comfortabel voelt.</w:t>
      </w:r>
    </w:p>
    <w:p w14:paraId="3F2B23F3"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Elke leerling krijgt een A3 teken- of schrijfblad. Iedere leerling kiest één gevoel dat op het bord of vellen papier staat.</w:t>
      </w:r>
    </w:p>
    <w:p w14:paraId="750EF2B9"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 xml:space="preserve">De leerlingen krijgen de opdracht om een situatie te zoeken waarbij ze zich zo voelden. </w:t>
      </w:r>
    </w:p>
    <w:p w14:paraId="59828E0E" w14:textId="2EF49316"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Vervolgens verdelen ze hun blad in drieën. In de eerste kolom teken en/of beschrijven ze in woorden de situatie en het daarbij horende gevoel.(Probeer dit zo waarnemend mogelijk te doen, zonder vooroordelen.)</w:t>
      </w:r>
      <w:r>
        <w:rPr>
          <w:rFonts w:eastAsiaTheme="minorHAnsi" w:cstheme="minorHAnsi"/>
          <w:sz w:val="24"/>
          <w:szCs w:val="24"/>
          <w:lang w:eastAsia="en-US"/>
        </w:rPr>
        <w:br/>
      </w:r>
    </w:p>
    <w:p w14:paraId="009089D4" w14:textId="77777777" w:rsidR="009239A6" w:rsidRPr="009239A6" w:rsidRDefault="009239A6" w:rsidP="009239A6">
      <w:pPr>
        <w:spacing w:after="200" w:line="240" w:lineRule="auto"/>
        <w:rPr>
          <w:rFonts w:eastAsiaTheme="minorHAnsi" w:cstheme="minorHAnsi"/>
          <w:b/>
          <w:sz w:val="24"/>
          <w:szCs w:val="24"/>
          <w:u w:val="single"/>
          <w:lang w:eastAsia="en-US"/>
        </w:rPr>
      </w:pPr>
      <w:r w:rsidRPr="009239A6">
        <w:rPr>
          <w:rFonts w:eastAsiaTheme="minorHAnsi" w:cstheme="minorHAnsi"/>
          <w:b/>
          <w:sz w:val="24"/>
          <w:szCs w:val="24"/>
          <w:u w:val="single"/>
          <w:lang w:eastAsia="en-US"/>
        </w:rPr>
        <w:t>Onderliggende behoefte:</w:t>
      </w:r>
    </w:p>
    <w:p w14:paraId="44043C38"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sz w:val="24"/>
          <w:szCs w:val="24"/>
          <w:lang w:eastAsia="en-US"/>
        </w:rPr>
        <w:t>Vervolgens staan ze even stil bij wat ze in dat gevoel eigenlijk nodig hadden:</w:t>
      </w:r>
    </w:p>
    <w:p w14:paraId="7186FEA4"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b/>
          <w:sz w:val="24"/>
          <w:szCs w:val="24"/>
          <w:lang w:eastAsia="en-US"/>
        </w:rPr>
        <w:t>Bijvoorbeeld</w:t>
      </w:r>
      <w:r w:rsidRPr="009239A6">
        <w:rPr>
          <w:rFonts w:eastAsiaTheme="minorHAnsi" w:cstheme="minorHAnsi"/>
          <w:sz w:val="24"/>
          <w:szCs w:val="24"/>
          <w:lang w:eastAsia="en-US"/>
        </w:rPr>
        <w:t xml:space="preserve">: </w:t>
      </w:r>
    </w:p>
    <w:p w14:paraId="62E3DE20"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geruststelling</w:t>
      </w:r>
    </w:p>
    <w:p w14:paraId="5ACD57E7"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 xml:space="preserve">veiligheid </w:t>
      </w:r>
    </w:p>
    <w:p w14:paraId="12B21070"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aandacht</w:t>
      </w:r>
    </w:p>
    <w:p w14:paraId="542D5228"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rust</w:t>
      </w:r>
    </w:p>
    <w:p w14:paraId="69B5AE95"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beweging</w:t>
      </w:r>
    </w:p>
    <w:p w14:paraId="79F7731A"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vriendschap</w:t>
      </w:r>
    </w:p>
    <w:p w14:paraId="250798A5"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ruimte</w:t>
      </w:r>
    </w:p>
    <w:p w14:paraId="2F77B082"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w:t>
      </w:r>
    </w:p>
    <w:p w14:paraId="1DBB3868"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sz w:val="24"/>
          <w:szCs w:val="24"/>
          <w:lang w:eastAsia="en-US"/>
        </w:rPr>
        <w:lastRenderedPageBreak/>
        <w:t xml:space="preserve">Deze woorden schrijven ze in de </w:t>
      </w:r>
      <w:r w:rsidRPr="009239A6">
        <w:rPr>
          <w:rFonts w:eastAsiaTheme="minorHAnsi" w:cstheme="minorHAnsi"/>
          <w:b/>
          <w:sz w:val="24"/>
          <w:szCs w:val="24"/>
          <w:lang w:eastAsia="en-US"/>
        </w:rPr>
        <w:t>middelste</w:t>
      </w:r>
      <w:r w:rsidRPr="009239A6">
        <w:rPr>
          <w:rFonts w:eastAsiaTheme="minorHAnsi" w:cstheme="minorHAnsi"/>
          <w:sz w:val="24"/>
          <w:szCs w:val="24"/>
          <w:lang w:eastAsia="en-US"/>
        </w:rPr>
        <w:t xml:space="preserve"> </w:t>
      </w:r>
      <w:r w:rsidRPr="009239A6">
        <w:rPr>
          <w:rFonts w:eastAsiaTheme="minorHAnsi" w:cstheme="minorHAnsi"/>
          <w:b/>
          <w:sz w:val="24"/>
          <w:szCs w:val="24"/>
          <w:lang w:eastAsia="en-US"/>
        </w:rPr>
        <w:t>kolom</w:t>
      </w:r>
      <w:r w:rsidRPr="009239A6">
        <w:rPr>
          <w:rFonts w:eastAsiaTheme="minorHAnsi" w:cstheme="minorHAnsi"/>
          <w:sz w:val="24"/>
          <w:szCs w:val="24"/>
          <w:lang w:eastAsia="en-US"/>
        </w:rPr>
        <w:t xml:space="preserve">. Indien nodig kan je ter aanvulling de woordkaartjes van behoefte uitdelen of tonen. Er zijn veel woorden uit deze terminologie die voor sommige kinderen nog onbekend zijn en dit zou een hulpmiddeltje kunnen zijn. </w:t>
      </w:r>
    </w:p>
    <w:p w14:paraId="326FA4B4" w14:textId="77777777" w:rsidR="009239A6" w:rsidRPr="009239A6" w:rsidRDefault="009239A6" w:rsidP="009239A6">
      <w:pPr>
        <w:spacing w:after="200" w:line="240" w:lineRule="auto"/>
        <w:rPr>
          <w:rFonts w:eastAsiaTheme="minorHAnsi" w:cstheme="minorHAnsi"/>
          <w:b/>
          <w:sz w:val="24"/>
          <w:szCs w:val="24"/>
          <w:u w:val="single"/>
          <w:lang w:eastAsia="en-US"/>
        </w:rPr>
      </w:pPr>
      <w:r w:rsidRPr="009239A6">
        <w:rPr>
          <w:rFonts w:eastAsiaTheme="minorHAnsi" w:cstheme="minorHAnsi"/>
          <w:b/>
          <w:sz w:val="24"/>
          <w:szCs w:val="24"/>
          <w:u w:val="single"/>
          <w:lang w:eastAsia="en-US"/>
        </w:rPr>
        <w:t>Hoe kan ik voor deze behoefte zorgen?(strategie):</w:t>
      </w:r>
    </w:p>
    <w:p w14:paraId="000E6CB4"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sz w:val="24"/>
          <w:szCs w:val="24"/>
          <w:lang w:eastAsia="en-US"/>
        </w:rPr>
        <w:t xml:space="preserve">In de </w:t>
      </w:r>
      <w:r w:rsidRPr="009239A6">
        <w:rPr>
          <w:rFonts w:eastAsiaTheme="minorHAnsi" w:cstheme="minorHAnsi"/>
          <w:b/>
          <w:sz w:val="24"/>
          <w:szCs w:val="24"/>
          <w:lang w:eastAsia="en-US"/>
        </w:rPr>
        <w:t>derde</w:t>
      </w:r>
      <w:r w:rsidRPr="009239A6">
        <w:rPr>
          <w:rFonts w:eastAsiaTheme="minorHAnsi" w:cstheme="minorHAnsi"/>
          <w:sz w:val="24"/>
          <w:szCs w:val="24"/>
          <w:lang w:eastAsia="en-US"/>
        </w:rPr>
        <w:t xml:space="preserve"> </w:t>
      </w:r>
      <w:r w:rsidRPr="009239A6">
        <w:rPr>
          <w:rFonts w:eastAsiaTheme="minorHAnsi" w:cstheme="minorHAnsi"/>
          <w:b/>
          <w:sz w:val="24"/>
          <w:szCs w:val="24"/>
          <w:lang w:eastAsia="en-US"/>
        </w:rPr>
        <w:t>kolom</w:t>
      </w:r>
      <w:r w:rsidRPr="009239A6">
        <w:rPr>
          <w:rFonts w:eastAsiaTheme="minorHAnsi" w:cstheme="minorHAnsi"/>
          <w:sz w:val="24"/>
          <w:szCs w:val="24"/>
          <w:lang w:eastAsia="en-US"/>
        </w:rPr>
        <w:t xml:space="preserve"> teken of beschrijven ze hoe deze behoeftes vervuld kunnen worden. </w:t>
      </w:r>
    </w:p>
    <w:p w14:paraId="446CEAAA"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b/>
          <w:sz w:val="24"/>
          <w:szCs w:val="24"/>
          <w:lang w:eastAsia="en-US"/>
        </w:rPr>
        <w:t>Bijvoorbeeld</w:t>
      </w:r>
      <w:r w:rsidRPr="009239A6">
        <w:rPr>
          <w:rFonts w:eastAsiaTheme="minorHAnsi" w:cstheme="minorHAnsi"/>
          <w:sz w:val="24"/>
          <w:szCs w:val="24"/>
          <w:lang w:eastAsia="en-US"/>
        </w:rPr>
        <w:t>:</w:t>
      </w:r>
    </w:p>
    <w:p w14:paraId="21735B38"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arm rond je schouder</w:t>
      </w:r>
    </w:p>
    <w:p w14:paraId="617F4431"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knuffel</w:t>
      </w:r>
    </w:p>
    <w:p w14:paraId="6A67E543"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luisterend oor</w:t>
      </w:r>
    </w:p>
    <w:p w14:paraId="2ED336E6"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 xml:space="preserve">wandelen </w:t>
      </w:r>
    </w:p>
    <w:p w14:paraId="77EDDD2F" w14:textId="77777777"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boksen op een boksbal</w:t>
      </w:r>
    </w:p>
    <w:p w14:paraId="7B4B46C9" w14:textId="77BB74B4" w:rsidR="009239A6" w:rsidRPr="009239A6" w:rsidRDefault="009239A6" w:rsidP="009239A6">
      <w:pPr>
        <w:numPr>
          <w:ilvl w:val="0"/>
          <w:numId w:val="2"/>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w:t>
      </w:r>
      <w:r>
        <w:rPr>
          <w:rFonts w:eastAsiaTheme="minorHAnsi" w:cstheme="minorHAnsi"/>
          <w:sz w:val="24"/>
          <w:szCs w:val="24"/>
          <w:lang w:eastAsia="en-US"/>
        </w:rPr>
        <w:br/>
      </w:r>
    </w:p>
    <w:p w14:paraId="11E790D2" w14:textId="77777777" w:rsidR="009239A6" w:rsidRPr="009239A6" w:rsidRDefault="009239A6" w:rsidP="009239A6">
      <w:pPr>
        <w:spacing w:after="200" w:line="240" w:lineRule="auto"/>
        <w:rPr>
          <w:rFonts w:eastAsiaTheme="minorHAnsi" w:cstheme="minorHAnsi"/>
          <w:b/>
          <w:sz w:val="24"/>
          <w:szCs w:val="24"/>
          <w:u w:val="single"/>
          <w:lang w:eastAsia="en-US"/>
        </w:rPr>
      </w:pPr>
      <w:r w:rsidRPr="009239A6">
        <w:rPr>
          <w:rFonts w:eastAsiaTheme="minorHAnsi" w:cstheme="minorHAnsi"/>
          <w:b/>
          <w:sz w:val="24"/>
          <w:szCs w:val="24"/>
          <w:u w:val="single"/>
          <w:lang w:eastAsia="en-US"/>
        </w:rPr>
        <w:t>Delen van elkaars behoefte:</w:t>
      </w:r>
    </w:p>
    <w:p w14:paraId="7BAB8F3E"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sz w:val="24"/>
          <w:szCs w:val="24"/>
          <w:lang w:eastAsia="en-US"/>
        </w:rPr>
        <w:t>Afhankelijk van de grootte van de groep krijgt elke leerling de ruimte om te vertellen welk gevoel het had, welke behoefte daarbij hoorde en hoe deze vervuld kan worden.</w:t>
      </w:r>
    </w:p>
    <w:p w14:paraId="7FA33E3F" w14:textId="77777777" w:rsidR="009239A6" w:rsidRPr="009239A6" w:rsidRDefault="009239A6" w:rsidP="009239A6">
      <w:pPr>
        <w:spacing w:after="200" w:line="240" w:lineRule="auto"/>
        <w:rPr>
          <w:rFonts w:eastAsiaTheme="minorHAnsi" w:cstheme="minorHAnsi"/>
          <w:b/>
          <w:sz w:val="24"/>
          <w:szCs w:val="24"/>
          <w:lang w:eastAsia="en-US"/>
        </w:rPr>
      </w:pPr>
      <w:r w:rsidRPr="009239A6">
        <w:rPr>
          <w:rFonts w:eastAsiaTheme="minorHAnsi" w:cstheme="minorHAnsi"/>
          <w:b/>
          <w:sz w:val="24"/>
          <w:szCs w:val="24"/>
          <w:lang w:eastAsia="en-US"/>
        </w:rPr>
        <w:t>Tip:</w:t>
      </w:r>
      <w:r w:rsidRPr="009239A6">
        <w:rPr>
          <w:rFonts w:eastAsiaTheme="minorHAnsi" w:cstheme="minorHAnsi"/>
          <w:b/>
          <w:sz w:val="24"/>
          <w:szCs w:val="24"/>
          <w:lang w:eastAsia="en-US"/>
        </w:rPr>
        <w:br/>
      </w:r>
      <w:r w:rsidRPr="009239A6">
        <w:rPr>
          <w:rFonts w:eastAsiaTheme="minorHAnsi" w:cstheme="minorHAnsi"/>
          <w:sz w:val="24"/>
          <w:szCs w:val="24"/>
          <w:lang w:eastAsia="en-US"/>
        </w:rPr>
        <w:t xml:space="preserve">Als je merkt dat er niet veel leerlingen dit durven kan je altijd zelf een voorbeeld geven over een situatie die je zelf hebt meegemaakt. </w:t>
      </w:r>
    </w:p>
    <w:p w14:paraId="3497F97D" w14:textId="77777777" w:rsidR="009239A6" w:rsidRPr="009239A6" w:rsidRDefault="009239A6" w:rsidP="009239A6">
      <w:pPr>
        <w:spacing w:after="200" w:line="240" w:lineRule="auto"/>
        <w:rPr>
          <w:rFonts w:eastAsiaTheme="minorHAnsi" w:cstheme="minorHAnsi"/>
          <w:b/>
          <w:sz w:val="24"/>
          <w:szCs w:val="24"/>
          <w:lang w:eastAsia="en-US"/>
        </w:rPr>
      </w:pPr>
      <w:r w:rsidRPr="009239A6">
        <w:rPr>
          <w:rFonts w:eastAsiaTheme="minorHAnsi" w:cstheme="minorHAnsi"/>
          <w:b/>
          <w:sz w:val="24"/>
          <w:szCs w:val="24"/>
          <w:lang w:eastAsia="en-US"/>
        </w:rPr>
        <w:t>Voorbeeld opdracht:</w:t>
      </w:r>
    </w:p>
    <w:tbl>
      <w:tblPr>
        <w:tblW w:w="9305" w:type="dxa"/>
        <w:tblLook w:val="04A0" w:firstRow="1" w:lastRow="0" w:firstColumn="1" w:lastColumn="0" w:noHBand="0" w:noVBand="1"/>
      </w:tblPr>
      <w:tblGrid>
        <w:gridCol w:w="3101"/>
        <w:gridCol w:w="3102"/>
        <w:gridCol w:w="3102"/>
      </w:tblGrid>
      <w:tr w:rsidR="009239A6" w:rsidRPr="009239A6" w14:paraId="2296857D" w14:textId="77777777" w:rsidTr="0090022A">
        <w:trPr>
          <w:trHeight w:val="482"/>
        </w:trPr>
        <w:tc>
          <w:tcPr>
            <w:tcW w:w="3101" w:type="dxa"/>
          </w:tcPr>
          <w:p w14:paraId="454AFAF7"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b/>
                <w:sz w:val="24"/>
                <w:szCs w:val="24"/>
                <w:lang w:eastAsia="en-US"/>
              </w:rPr>
              <w:t>Gevoel</w:t>
            </w:r>
          </w:p>
        </w:tc>
        <w:tc>
          <w:tcPr>
            <w:tcW w:w="3102" w:type="dxa"/>
          </w:tcPr>
          <w:p w14:paraId="688AA54D"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b/>
                <w:sz w:val="24"/>
                <w:szCs w:val="24"/>
                <w:lang w:eastAsia="en-US"/>
              </w:rPr>
              <w:t>Behoefte</w:t>
            </w:r>
          </w:p>
        </w:tc>
        <w:tc>
          <w:tcPr>
            <w:tcW w:w="3102" w:type="dxa"/>
          </w:tcPr>
          <w:p w14:paraId="29F4776E"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b/>
                <w:sz w:val="24"/>
                <w:szCs w:val="24"/>
                <w:lang w:eastAsia="en-US"/>
              </w:rPr>
              <w:t>Strategie</w:t>
            </w:r>
          </w:p>
        </w:tc>
      </w:tr>
      <w:tr w:rsidR="009239A6" w:rsidRPr="009239A6" w14:paraId="40C3F858" w14:textId="77777777" w:rsidTr="0090022A">
        <w:trPr>
          <w:trHeight w:val="825"/>
        </w:trPr>
        <w:tc>
          <w:tcPr>
            <w:tcW w:w="3101" w:type="dxa"/>
          </w:tcPr>
          <w:p w14:paraId="038BCDAD" w14:textId="77777777" w:rsidR="009239A6" w:rsidRPr="009239A6" w:rsidRDefault="009239A6" w:rsidP="009239A6">
            <w:pPr>
              <w:spacing w:after="200" w:line="240" w:lineRule="auto"/>
              <w:rPr>
                <w:rFonts w:eastAsiaTheme="minorHAnsi" w:cstheme="minorHAnsi"/>
                <w:i/>
                <w:sz w:val="24"/>
                <w:szCs w:val="24"/>
                <w:lang w:eastAsia="en-US"/>
              </w:rPr>
            </w:pPr>
            <w:r w:rsidRPr="009239A6">
              <w:rPr>
                <w:rFonts w:eastAsiaTheme="minorHAnsi" w:cstheme="minorHAnsi"/>
                <w:i/>
                <w:sz w:val="24"/>
                <w:szCs w:val="24"/>
                <w:lang w:eastAsia="en-US"/>
              </w:rPr>
              <w:t>Verdrietig</w:t>
            </w:r>
          </w:p>
        </w:tc>
        <w:tc>
          <w:tcPr>
            <w:tcW w:w="3102" w:type="dxa"/>
          </w:tcPr>
          <w:p w14:paraId="255E2158" w14:textId="77777777" w:rsidR="009239A6" w:rsidRPr="009239A6" w:rsidRDefault="009239A6" w:rsidP="009239A6">
            <w:pPr>
              <w:spacing w:after="200" w:line="240" w:lineRule="auto"/>
              <w:rPr>
                <w:rFonts w:eastAsiaTheme="minorHAnsi" w:cstheme="minorHAnsi"/>
                <w:i/>
                <w:sz w:val="24"/>
                <w:szCs w:val="24"/>
                <w:lang w:eastAsia="en-US"/>
              </w:rPr>
            </w:pPr>
            <w:r w:rsidRPr="009239A6">
              <w:rPr>
                <w:rFonts w:eastAsiaTheme="minorHAnsi" w:cstheme="minorHAnsi"/>
                <w:i/>
                <w:sz w:val="24"/>
                <w:szCs w:val="24"/>
                <w:lang w:eastAsia="en-US"/>
              </w:rPr>
              <w:t>Troost</w:t>
            </w:r>
          </w:p>
        </w:tc>
        <w:tc>
          <w:tcPr>
            <w:tcW w:w="3102" w:type="dxa"/>
          </w:tcPr>
          <w:p w14:paraId="2731E8FD" w14:textId="77777777" w:rsidR="009239A6" w:rsidRPr="009239A6" w:rsidRDefault="009239A6" w:rsidP="009239A6">
            <w:pPr>
              <w:spacing w:after="200" w:line="240" w:lineRule="auto"/>
              <w:rPr>
                <w:rFonts w:eastAsiaTheme="minorHAnsi" w:cstheme="minorHAnsi"/>
                <w:i/>
                <w:sz w:val="24"/>
                <w:szCs w:val="24"/>
                <w:lang w:eastAsia="en-US"/>
              </w:rPr>
            </w:pPr>
            <w:r w:rsidRPr="009239A6">
              <w:rPr>
                <w:rFonts w:eastAsiaTheme="minorHAnsi" w:cstheme="minorHAnsi"/>
                <w:i/>
                <w:sz w:val="24"/>
                <w:szCs w:val="24"/>
                <w:lang w:eastAsia="en-US"/>
              </w:rPr>
              <w:t>Knuffel</w:t>
            </w:r>
          </w:p>
        </w:tc>
      </w:tr>
      <w:tr w:rsidR="009239A6" w:rsidRPr="009239A6" w14:paraId="046241E2" w14:textId="77777777" w:rsidTr="0090022A">
        <w:trPr>
          <w:trHeight w:val="895"/>
        </w:trPr>
        <w:tc>
          <w:tcPr>
            <w:tcW w:w="3101" w:type="dxa"/>
          </w:tcPr>
          <w:p w14:paraId="391B17EB" w14:textId="77777777" w:rsidR="009239A6" w:rsidRPr="009239A6" w:rsidRDefault="009239A6" w:rsidP="009239A6">
            <w:pPr>
              <w:spacing w:after="200" w:line="240" w:lineRule="auto"/>
              <w:rPr>
                <w:rFonts w:eastAsiaTheme="minorHAnsi" w:cstheme="minorHAnsi"/>
                <w:i/>
                <w:sz w:val="24"/>
                <w:szCs w:val="24"/>
                <w:lang w:eastAsia="en-US"/>
              </w:rPr>
            </w:pPr>
            <w:r w:rsidRPr="009239A6">
              <w:rPr>
                <w:rFonts w:eastAsiaTheme="minorHAnsi" w:cstheme="minorHAnsi"/>
                <w:i/>
                <w:sz w:val="24"/>
                <w:szCs w:val="24"/>
                <w:lang w:eastAsia="en-US"/>
              </w:rPr>
              <w:t>Blij</w:t>
            </w:r>
          </w:p>
        </w:tc>
        <w:tc>
          <w:tcPr>
            <w:tcW w:w="3102" w:type="dxa"/>
          </w:tcPr>
          <w:p w14:paraId="5F7164F1" w14:textId="77777777" w:rsidR="009239A6" w:rsidRPr="009239A6" w:rsidRDefault="009239A6" w:rsidP="009239A6">
            <w:pPr>
              <w:spacing w:after="200" w:line="240" w:lineRule="auto"/>
              <w:rPr>
                <w:rFonts w:eastAsiaTheme="minorHAnsi" w:cstheme="minorHAnsi"/>
                <w:i/>
                <w:sz w:val="24"/>
                <w:szCs w:val="24"/>
                <w:lang w:eastAsia="en-US"/>
              </w:rPr>
            </w:pPr>
            <w:r w:rsidRPr="009239A6">
              <w:rPr>
                <w:rFonts w:eastAsiaTheme="minorHAnsi" w:cstheme="minorHAnsi"/>
                <w:i/>
                <w:sz w:val="24"/>
                <w:szCs w:val="24"/>
                <w:lang w:eastAsia="en-US"/>
              </w:rPr>
              <w:t>Delen</w:t>
            </w:r>
          </w:p>
        </w:tc>
        <w:tc>
          <w:tcPr>
            <w:tcW w:w="3102" w:type="dxa"/>
          </w:tcPr>
          <w:p w14:paraId="1C3A51D6" w14:textId="77777777" w:rsidR="009239A6" w:rsidRPr="009239A6" w:rsidRDefault="009239A6" w:rsidP="009239A6">
            <w:pPr>
              <w:spacing w:after="200" w:line="240" w:lineRule="auto"/>
              <w:rPr>
                <w:rFonts w:eastAsiaTheme="minorHAnsi" w:cstheme="minorHAnsi"/>
                <w:i/>
                <w:sz w:val="24"/>
                <w:szCs w:val="24"/>
                <w:lang w:eastAsia="en-US"/>
              </w:rPr>
            </w:pPr>
            <w:r w:rsidRPr="009239A6">
              <w:rPr>
                <w:rFonts w:eastAsiaTheme="minorHAnsi" w:cstheme="minorHAnsi"/>
                <w:i/>
                <w:sz w:val="24"/>
                <w:szCs w:val="24"/>
                <w:lang w:eastAsia="en-US"/>
              </w:rPr>
              <w:t>Vertellen aan iemand</w:t>
            </w:r>
          </w:p>
        </w:tc>
      </w:tr>
      <w:tr w:rsidR="009239A6" w:rsidRPr="009239A6" w14:paraId="4303AA89" w14:textId="77777777" w:rsidTr="0090022A">
        <w:trPr>
          <w:trHeight w:val="895"/>
        </w:trPr>
        <w:tc>
          <w:tcPr>
            <w:tcW w:w="3101" w:type="dxa"/>
          </w:tcPr>
          <w:p w14:paraId="488624FC" w14:textId="77777777" w:rsidR="009239A6" w:rsidRPr="009239A6" w:rsidRDefault="009239A6" w:rsidP="009239A6">
            <w:pPr>
              <w:spacing w:after="200" w:line="240" w:lineRule="auto"/>
              <w:rPr>
                <w:rFonts w:eastAsiaTheme="minorHAnsi" w:cstheme="minorHAnsi"/>
                <w:i/>
                <w:sz w:val="24"/>
                <w:szCs w:val="24"/>
                <w:lang w:eastAsia="en-US"/>
              </w:rPr>
            </w:pPr>
            <w:r w:rsidRPr="009239A6">
              <w:rPr>
                <w:rFonts w:eastAsiaTheme="minorHAnsi" w:cstheme="minorHAnsi"/>
                <w:i/>
                <w:sz w:val="24"/>
                <w:szCs w:val="24"/>
                <w:lang w:eastAsia="en-US"/>
              </w:rPr>
              <w:t>Bang</w:t>
            </w:r>
          </w:p>
        </w:tc>
        <w:tc>
          <w:tcPr>
            <w:tcW w:w="3102" w:type="dxa"/>
          </w:tcPr>
          <w:p w14:paraId="5D45C5FD" w14:textId="77777777" w:rsidR="009239A6" w:rsidRPr="009239A6" w:rsidRDefault="009239A6" w:rsidP="009239A6">
            <w:pPr>
              <w:spacing w:after="200" w:line="240" w:lineRule="auto"/>
              <w:rPr>
                <w:rFonts w:eastAsiaTheme="minorHAnsi" w:cstheme="minorHAnsi"/>
                <w:i/>
                <w:sz w:val="24"/>
                <w:szCs w:val="24"/>
                <w:lang w:eastAsia="en-US"/>
              </w:rPr>
            </w:pPr>
            <w:r w:rsidRPr="009239A6">
              <w:rPr>
                <w:rFonts w:eastAsiaTheme="minorHAnsi" w:cstheme="minorHAnsi"/>
                <w:i/>
                <w:sz w:val="24"/>
                <w:szCs w:val="24"/>
                <w:lang w:eastAsia="en-US"/>
              </w:rPr>
              <w:t>Afleiding</w:t>
            </w:r>
          </w:p>
        </w:tc>
        <w:tc>
          <w:tcPr>
            <w:tcW w:w="3102" w:type="dxa"/>
          </w:tcPr>
          <w:p w14:paraId="58C97112" w14:textId="77777777" w:rsidR="009239A6" w:rsidRPr="009239A6" w:rsidRDefault="009239A6" w:rsidP="009239A6">
            <w:pPr>
              <w:spacing w:after="200" w:line="240" w:lineRule="auto"/>
              <w:rPr>
                <w:rFonts w:eastAsiaTheme="minorHAnsi" w:cstheme="minorHAnsi"/>
                <w:i/>
                <w:sz w:val="24"/>
                <w:szCs w:val="24"/>
                <w:lang w:eastAsia="en-US"/>
              </w:rPr>
            </w:pPr>
            <w:r w:rsidRPr="009239A6">
              <w:rPr>
                <w:rFonts w:eastAsiaTheme="minorHAnsi" w:cstheme="minorHAnsi"/>
                <w:i/>
                <w:sz w:val="24"/>
                <w:szCs w:val="24"/>
                <w:lang w:eastAsia="en-US"/>
              </w:rPr>
              <w:t>Film kijken</w:t>
            </w:r>
          </w:p>
        </w:tc>
      </w:tr>
    </w:tbl>
    <w:p w14:paraId="7EB2324A" w14:textId="77777777" w:rsidR="009239A6" w:rsidRPr="009239A6" w:rsidRDefault="009239A6" w:rsidP="009239A6">
      <w:pPr>
        <w:spacing w:after="200" w:line="240" w:lineRule="auto"/>
        <w:rPr>
          <w:rFonts w:eastAsiaTheme="minorHAnsi" w:cstheme="minorHAnsi"/>
          <w:sz w:val="24"/>
          <w:szCs w:val="24"/>
          <w:lang w:eastAsia="en-US"/>
        </w:rPr>
      </w:pPr>
    </w:p>
    <w:p w14:paraId="15405000" w14:textId="48451CD8" w:rsidR="009239A6" w:rsidRPr="009239A6" w:rsidRDefault="009239A6" w:rsidP="009239A6">
      <w:pPr>
        <w:pStyle w:val="Lijstalinea"/>
        <w:keepNext/>
        <w:keepLines/>
        <w:numPr>
          <w:ilvl w:val="0"/>
          <w:numId w:val="6"/>
        </w:numPr>
        <w:spacing w:before="200" w:after="0" w:line="240" w:lineRule="auto"/>
        <w:outlineLvl w:val="2"/>
        <w:rPr>
          <w:rFonts w:eastAsiaTheme="majorEastAsia" w:cstheme="minorHAnsi"/>
          <w:b/>
          <w:bCs/>
          <w:i/>
          <w:sz w:val="24"/>
          <w:szCs w:val="24"/>
          <w:lang w:eastAsia="en-US"/>
        </w:rPr>
      </w:pPr>
      <w:bookmarkStart w:id="2" w:name="_Toc523556349"/>
      <w:r w:rsidRPr="009239A6">
        <w:rPr>
          <w:rFonts w:eastAsiaTheme="majorEastAsia" w:cstheme="minorHAnsi"/>
          <w:b/>
          <w:bCs/>
          <w:i/>
          <w:sz w:val="24"/>
          <w:szCs w:val="24"/>
          <w:lang w:eastAsia="en-US"/>
        </w:rPr>
        <w:t>“Situaties en daarbij horende behoeftes.”</w:t>
      </w:r>
      <w:bookmarkEnd w:id="2"/>
      <w:r>
        <w:rPr>
          <w:rFonts w:eastAsiaTheme="majorEastAsia" w:cstheme="minorHAnsi"/>
          <w:b/>
          <w:bCs/>
          <w:i/>
          <w:sz w:val="24"/>
          <w:szCs w:val="24"/>
          <w:lang w:eastAsia="en-US"/>
        </w:rPr>
        <w:br/>
      </w:r>
    </w:p>
    <w:p w14:paraId="5F49C114" w14:textId="77777777" w:rsidR="009239A6" w:rsidRPr="009239A6" w:rsidRDefault="009239A6" w:rsidP="009239A6">
      <w:pPr>
        <w:spacing w:after="200" w:line="240" w:lineRule="auto"/>
        <w:rPr>
          <w:rFonts w:eastAsiaTheme="minorHAnsi" w:cstheme="minorHAnsi"/>
          <w:b/>
          <w:sz w:val="24"/>
          <w:szCs w:val="24"/>
          <w:u w:val="single"/>
          <w:lang w:eastAsia="en-US"/>
        </w:rPr>
      </w:pPr>
      <w:r w:rsidRPr="009239A6">
        <w:rPr>
          <w:rFonts w:eastAsiaTheme="minorHAnsi" w:cstheme="minorHAnsi"/>
          <w:b/>
          <w:sz w:val="24"/>
          <w:szCs w:val="24"/>
          <w:u w:val="single"/>
          <w:lang w:eastAsia="en-US"/>
        </w:rPr>
        <w:t>Doel:</w:t>
      </w:r>
    </w:p>
    <w:p w14:paraId="2B80F522" w14:textId="77777777" w:rsidR="009239A6" w:rsidRPr="009239A6" w:rsidRDefault="009239A6" w:rsidP="009239A6">
      <w:pPr>
        <w:numPr>
          <w:ilvl w:val="0"/>
          <w:numId w:val="2"/>
        </w:numPr>
        <w:spacing w:after="200" w:line="240" w:lineRule="auto"/>
        <w:contextualSpacing/>
        <w:rPr>
          <w:rFonts w:eastAsiaTheme="minorHAnsi" w:cstheme="minorHAnsi"/>
          <w:b/>
          <w:sz w:val="24"/>
          <w:szCs w:val="24"/>
          <w:u w:val="single"/>
          <w:lang w:eastAsia="en-US"/>
        </w:rPr>
      </w:pPr>
      <w:r w:rsidRPr="009239A6">
        <w:rPr>
          <w:rFonts w:eastAsiaTheme="minorHAnsi" w:cstheme="minorHAnsi"/>
          <w:sz w:val="24"/>
          <w:szCs w:val="24"/>
          <w:shd w:val="clear" w:color="auto" w:fill="FFFFFF"/>
          <w:lang w:eastAsia="en-US"/>
        </w:rPr>
        <w:t>Het is goed te herkennen welke onvervulde behoeften er een rol spelen bij de leerlingen als zij negatieve gevoelens ervaren. Dan kunnen zij namelijk de behoefte duidelijk maken aan de ander door hem of haar een verzoek te doen zodat hun eigen negatieve gevoel verandert.</w:t>
      </w:r>
      <w:r w:rsidRPr="009239A6">
        <w:rPr>
          <w:rFonts w:eastAsiaTheme="minorHAnsi" w:cstheme="minorHAnsi"/>
          <w:sz w:val="24"/>
          <w:szCs w:val="24"/>
          <w:shd w:val="clear" w:color="auto" w:fill="FFFFFF"/>
          <w:lang w:eastAsia="en-US"/>
        </w:rPr>
        <w:tab/>
      </w:r>
      <w:r w:rsidRPr="009239A6">
        <w:rPr>
          <w:rFonts w:eastAsiaTheme="minorHAnsi" w:cstheme="minorHAnsi"/>
          <w:sz w:val="24"/>
          <w:szCs w:val="24"/>
          <w:shd w:val="clear" w:color="auto" w:fill="FFFFFF"/>
          <w:lang w:eastAsia="en-US"/>
        </w:rPr>
        <w:br/>
      </w:r>
    </w:p>
    <w:p w14:paraId="0D48DD2A" w14:textId="1E706403" w:rsidR="009239A6" w:rsidRPr="009239A6" w:rsidRDefault="009239A6" w:rsidP="009239A6">
      <w:pPr>
        <w:numPr>
          <w:ilvl w:val="0"/>
          <w:numId w:val="2"/>
        </w:numPr>
        <w:spacing w:after="200" w:line="240" w:lineRule="auto"/>
        <w:contextualSpacing/>
        <w:rPr>
          <w:rFonts w:eastAsiaTheme="minorHAnsi" w:cstheme="minorHAnsi"/>
          <w:b/>
          <w:sz w:val="24"/>
          <w:szCs w:val="24"/>
          <w:u w:val="single"/>
          <w:lang w:eastAsia="en-US"/>
        </w:rPr>
      </w:pPr>
      <w:r w:rsidRPr="009239A6">
        <w:rPr>
          <w:rFonts w:eastAsiaTheme="minorHAnsi" w:cstheme="minorHAnsi"/>
          <w:sz w:val="24"/>
          <w:szCs w:val="24"/>
          <w:shd w:val="clear" w:color="auto" w:fill="FFFFFF"/>
          <w:lang w:eastAsia="en-US"/>
        </w:rPr>
        <w:lastRenderedPageBreak/>
        <w:t>De leerlingen verwoorden welke behoeftes zij erkennen/herkennen onder hun gevoelens.</w:t>
      </w:r>
      <w:r>
        <w:rPr>
          <w:rFonts w:eastAsiaTheme="minorHAnsi" w:cstheme="minorHAnsi"/>
          <w:sz w:val="24"/>
          <w:szCs w:val="24"/>
          <w:shd w:val="clear" w:color="auto" w:fill="FFFFFF"/>
          <w:lang w:eastAsia="en-US"/>
        </w:rPr>
        <w:br/>
      </w:r>
    </w:p>
    <w:p w14:paraId="3F59567F" w14:textId="77777777" w:rsidR="009239A6" w:rsidRPr="009239A6" w:rsidRDefault="009239A6" w:rsidP="009239A6">
      <w:pPr>
        <w:spacing w:after="200" w:line="240" w:lineRule="auto"/>
        <w:rPr>
          <w:rFonts w:eastAsiaTheme="minorHAnsi" w:cstheme="minorHAnsi"/>
          <w:b/>
          <w:sz w:val="24"/>
          <w:szCs w:val="24"/>
          <w:u w:val="single"/>
          <w:lang w:eastAsia="en-US"/>
        </w:rPr>
      </w:pPr>
      <w:r w:rsidRPr="009239A6">
        <w:rPr>
          <w:rFonts w:eastAsiaTheme="minorHAnsi" w:cstheme="minorHAnsi"/>
          <w:b/>
          <w:sz w:val="24"/>
          <w:szCs w:val="24"/>
          <w:u w:val="single"/>
          <w:lang w:eastAsia="en-US"/>
        </w:rPr>
        <w:t>Materiaal:</w:t>
      </w:r>
    </w:p>
    <w:p w14:paraId="61580F7D" w14:textId="77777777" w:rsidR="009239A6" w:rsidRPr="009239A6" w:rsidRDefault="009239A6" w:rsidP="009239A6">
      <w:pPr>
        <w:numPr>
          <w:ilvl w:val="0"/>
          <w:numId w:val="4"/>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Schrijfblad</w:t>
      </w:r>
    </w:p>
    <w:p w14:paraId="0A5727F3" w14:textId="77777777" w:rsidR="009239A6" w:rsidRPr="009239A6" w:rsidRDefault="009239A6" w:rsidP="009239A6">
      <w:pPr>
        <w:numPr>
          <w:ilvl w:val="0"/>
          <w:numId w:val="4"/>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Balpen/potlood</w:t>
      </w:r>
    </w:p>
    <w:p w14:paraId="4CA43A37" w14:textId="77777777" w:rsidR="009239A6" w:rsidRPr="009239A6" w:rsidRDefault="009239A6" w:rsidP="009239A6">
      <w:pPr>
        <w:numPr>
          <w:ilvl w:val="0"/>
          <w:numId w:val="4"/>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Behoeftekaarten(zie bijlage)</w:t>
      </w:r>
    </w:p>
    <w:p w14:paraId="535A3EE0" w14:textId="77777777" w:rsidR="009239A6" w:rsidRPr="009239A6" w:rsidRDefault="009239A6" w:rsidP="009239A6">
      <w:pPr>
        <w:numPr>
          <w:ilvl w:val="0"/>
          <w:numId w:val="3"/>
        </w:numPr>
        <w:shd w:val="clear" w:color="auto" w:fill="FFFFFF"/>
        <w:spacing w:beforeAutospacing="1" w:after="0" w:afterAutospacing="1" w:line="240" w:lineRule="auto"/>
        <w:contextualSpacing/>
        <w:textAlignment w:val="baseline"/>
        <w:rPr>
          <w:rFonts w:eastAsia="Times New Roman" w:cstheme="minorHAnsi"/>
          <w:sz w:val="24"/>
          <w:szCs w:val="24"/>
          <w:lang w:eastAsia="nl-BE"/>
        </w:rPr>
      </w:pPr>
      <w:r w:rsidRPr="009239A6">
        <w:rPr>
          <w:rFonts w:eastAsiaTheme="minorHAnsi" w:cstheme="minorHAnsi"/>
          <w:sz w:val="24"/>
          <w:szCs w:val="24"/>
          <w:lang w:eastAsia="en-US"/>
        </w:rPr>
        <w:t>Blad papier met de zin ‘</w:t>
      </w:r>
      <w:r w:rsidRPr="009239A6">
        <w:rPr>
          <w:rFonts w:eastAsia="Times New Roman" w:cstheme="minorHAnsi"/>
          <w:iCs/>
          <w:sz w:val="24"/>
          <w:szCs w:val="24"/>
          <w:bdr w:val="none" w:sz="0" w:space="0" w:color="auto" w:frame="1"/>
          <w:lang w:eastAsia="nl-BE"/>
        </w:rPr>
        <w:t>Ik voel me zo….., omdat ik behoefte heb aan…”</w:t>
      </w:r>
    </w:p>
    <w:p w14:paraId="482AEA9F" w14:textId="77777777" w:rsidR="009239A6" w:rsidRPr="009239A6" w:rsidRDefault="009239A6" w:rsidP="009239A6">
      <w:pPr>
        <w:spacing w:after="200" w:line="240" w:lineRule="auto"/>
        <w:rPr>
          <w:rFonts w:eastAsiaTheme="minorHAnsi" w:cstheme="minorHAnsi"/>
          <w:b/>
          <w:sz w:val="24"/>
          <w:szCs w:val="24"/>
          <w:u w:val="single"/>
          <w:lang w:eastAsia="en-US"/>
        </w:rPr>
      </w:pPr>
    </w:p>
    <w:p w14:paraId="3177A809" w14:textId="77777777" w:rsidR="009239A6" w:rsidRPr="009239A6" w:rsidRDefault="009239A6" w:rsidP="009239A6">
      <w:pPr>
        <w:spacing w:after="200" w:line="240" w:lineRule="auto"/>
        <w:rPr>
          <w:rFonts w:eastAsiaTheme="minorHAnsi" w:cstheme="minorHAnsi"/>
          <w:b/>
          <w:sz w:val="24"/>
          <w:szCs w:val="24"/>
          <w:u w:val="single"/>
          <w:lang w:eastAsia="en-US"/>
        </w:rPr>
      </w:pPr>
      <w:r w:rsidRPr="009239A6">
        <w:rPr>
          <w:rFonts w:eastAsiaTheme="minorHAnsi" w:cstheme="minorHAnsi"/>
          <w:b/>
          <w:sz w:val="24"/>
          <w:szCs w:val="24"/>
          <w:u w:val="single"/>
          <w:lang w:eastAsia="en-US"/>
        </w:rPr>
        <w:t>Mogelijk verloop van opdracht: kan in groep of individueel</w:t>
      </w:r>
    </w:p>
    <w:p w14:paraId="567625AE" w14:textId="77777777" w:rsidR="009239A6" w:rsidRPr="009239A6" w:rsidRDefault="009239A6" w:rsidP="009239A6">
      <w:pPr>
        <w:numPr>
          <w:ilvl w:val="0"/>
          <w:numId w:val="3"/>
        </w:numPr>
        <w:spacing w:after="200" w:line="240" w:lineRule="auto"/>
        <w:contextualSpacing/>
        <w:rPr>
          <w:rFonts w:eastAsiaTheme="minorHAnsi" w:cstheme="minorHAnsi"/>
          <w:sz w:val="24"/>
          <w:szCs w:val="24"/>
          <w:lang w:eastAsia="en-US"/>
        </w:rPr>
      </w:pPr>
      <w:r w:rsidRPr="009239A6">
        <w:rPr>
          <w:rFonts w:eastAsia="Times New Roman" w:cstheme="minorHAnsi"/>
          <w:iCs/>
          <w:sz w:val="24"/>
          <w:szCs w:val="24"/>
          <w:bdr w:val="none" w:sz="0" w:space="0" w:color="auto" w:frame="1"/>
          <w:lang w:eastAsia="nl-BE"/>
        </w:rPr>
        <w:t xml:space="preserve">De leerlingen nemen een situatie in gedachten die zij als onprettig hebben ervaren. </w:t>
      </w:r>
    </w:p>
    <w:p w14:paraId="0D9057D6" w14:textId="77777777" w:rsidR="009239A6" w:rsidRPr="009239A6" w:rsidRDefault="009239A6" w:rsidP="009239A6">
      <w:pPr>
        <w:spacing w:after="200" w:line="240" w:lineRule="auto"/>
        <w:ind w:left="720"/>
        <w:contextualSpacing/>
        <w:rPr>
          <w:rFonts w:eastAsiaTheme="minorHAnsi" w:cstheme="minorHAnsi"/>
          <w:sz w:val="24"/>
          <w:szCs w:val="24"/>
          <w:lang w:eastAsia="en-US"/>
        </w:rPr>
      </w:pPr>
    </w:p>
    <w:p w14:paraId="75865520" w14:textId="77777777" w:rsidR="009239A6" w:rsidRPr="009239A6" w:rsidRDefault="009239A6" w:rsidP="009239A6">
      <w:pPr>
        <w:numPr>
          <w:ilvl w:val="0"/>
          <w:numId w:val="3"/>
        </w:numPr>
        <w:spacing w:after="200" w:line="240" w:lineRule="auto"/>
        <w:contextualSpacing/>
        <w:rPr>
          <w:rFonts w:eastAsiaTheme="minorHAnsi" w:cstheme="minorHAnsi"/>
          <w:sz w:val="24"/>
          <w:szCs w:val="24"/>
          <w:lang w:eastAsia="en-US"/>
        </w:rPr>
      </w:pPr>
      <w:r w:rsidRPr="009239A6">
        <w:rPr>
          <w:rFonts w:eastAsia="Times New Roman" w:cstheme="minorHAnsi"/>
          <w:iCs/>
          <w:sz w:val="24"/>
          <w:szCs w:val="24"/>
          <w:bdr w:val="none" w:sz="0" w:space="0" w:color="auto" w:frame="1"/>
          <w:lang w:eastAsia="nl-BE"/>
        </w:rPr>
        <w:t>Zij schrijven zo precies mogelijk wat er gebeurde en welke gevoelens de leerlingen hierbij hadden. Wat denken en voelen zij daarover? Noteer al de gevoelens en gedachten.</w:t>
      </w:r>
      <w:r w:rsidRPr="009239A6">
        <w:rPr>
          <w:rFonts w:eastAsia="Times New Roman" w:cstheme="minorHAnsi"/>
          <w:iCs/>
          <w:sz w:val="24"/>
          <w:szCs w:val="24"/>
          <w:bdr w:val="none" w:sz="0" w:space="0" w:color="auto" w:frame="1"/>
          <w:lang w:eastAsia="nl-BE"/>
        </w:rPr>
        <w:br/>
      </w:r>
    </w:p>
    <w:p w14:paraId="3D7CA928" w14:textId="77777777" w:rsidR="009239A6" w:rsidRPr="009239A6" w:rsidRDefault="009239A6" w:rsidP="009239A6">
      <w:pPr>
        <w:numPr>
          <w:ilvl w:val="0"/>
          <w:numId w:val="3"/>
        </w:numPr>
        <w:shd w:val="clear" w:color="auto" w:fill="FFFFFF"/>
        <w:spacing w:beforeAutospacing="1" w:after="0" w:afterAutospacing="1" w:line="240" w:lineRule="auto"/>
        <w:contextualSpacing/>
        <w:textAlignment w:val="baseline"/>
        <w:rPr>
          <w:rFonts w:eastAsia="Times New Roman" w:cstheme="minorHAnsi"/>
          <w:sz w:val="24"/>
          <w:szCs w:val="24"/>
          <w:lang w:eastAsia="nl-BE"/>
        </w:rPr>
      </w:pPr>
      <w:r w:rsidRPr="009239A6">
        <w:rPr>
          <w:rFonts w:eastAsia="Times New Roman" w:cstheme="minorHAnsi"/>
          <w:iCs/>
          <w:sz w:val="24"/>
          <w:szCs w:val="24"/>
          <w:bdr w:val="none" w:sz="0" w:space="0" w:color="auto" w:frame="1"/>
          <w:lang w:eastAsia="nl-BE"/>
        </w:rPr>
        <w:t>Ontdek of er in deze gedachten oordelen voorkomen. Oordelen over zichzelf, over een ander, over de situatie?</w:t>
      </w:r>
      <w:r w:rsidRPr="009239A6">
        <w:rPr>
          <w:rFonts w:eastAsia="Times New Roman" w:cstheme="minorHAnsi"/>
          <w:iCs/>
          <w:sz w:val="24"/>
          <w:szCs w:val="24"/>
          <w:bdr w:val="none" w:sz="0" w:space="0" w:color="auto" w:frame="1"/>
          <w:lang w:eastAsia="nl-BE"/>
        </w:rPr>
        <w:tab/>
      </w:r>
      <w:r w:rsidRPr="009239A6">
        <w:rPr>
          <w:rFonts w:eastAsia="Times New Roman" w:cstheme="minorHAnsi"/>
          <w:iCs/>
          <w:sz w:val="24"/>
          <w:szCs w:val="24"/>
          <w:bdr w:val="none" w:sz="0" w:space="0" w:color="auto" w:frame="1"/>
          <w:lang w:eastAsia="nl-BE"/>
        </w:rPr>
        <w:br/>
      </w:r>
    </w:p>
    <w:p w14:paraId="7272392C" w14:textId="77777777" w:rsidR="009239A6" w:rsidRPr="009239A6" w:rsidRDefault="009239A6" w:rsidP="009239A6">
      <w:pPr>
        <w:numPr>
          <w:ilvl w:val="0"/>
          <w:numId w:val="3"/>
        </w:numPr>
        <w:shd w:val="clear" w:color="auto" w:fill="FFFFFF"/>
        <w:spacing w:beforeAutospacing="1" w:after="0" w:afterAutospacing="1" w:line="240" w:lineRule="auto"/>
        <w:contextualSpacing/>
        <w:textAlignment w:val="baseline"/>
        <w:rPr>
          <w:rFonts w:eastAsia="Times New Roman" w:cstheme="minorHAnsi"/>
          <w:sz w:val="24"/>
          <w:szCs w:val="24"/>
          <w:lang w:eastAsia="nl-BE"/>
        </w:rPr>
      </w:pPr>
      <w:r w:rsidRPr="009239A6">
        <w:rPr>
          <w:rFonts w:eastAsia="Times New Roman" w:cstheme="minorHAnsi"/>
          <w:iCs/>
          <w:sz w:val="24"/>
          <w:szCs w:val="24"/>
          <w:bdr w:val="none" w:sz="0" w:space="0" w:color="auto" w:frame="1"/>
          <w:lang w:eastAsia="nl-BE"/>
        </w:rPr>
        <w:t>Merk nu op welke behoeften er schuil gaan onder deze oordelen en gevoelens. Dat doe je door de volgende zin te gebruiken: “Ik voel me zo….., omdat ik behoefte heb aan…”</w:t>
      </w:r>
    </w:p>
    <w:p w14:paraId="23083E6E" w14:textId="77777777" w:rsidR="009239A6" w:rsidRPr="009239A6" w:rsidRDefault="009239A6" w:rsidP="009239A6">
      <w:pPr>
        <w:shd w:val="clear" w:color="auto" w:fill="FFFFFF"/>
        <w:spacing w:beforeAutospacing="1" w:after="0" w:afterAutospacing="1" w:line="240" w:lineRule="auto"/>
        <w:ind w:left="720"/>
        <w:contextualSpacing/>
        <w:textAlignment w:val="baseline"/>
        <w:rPr>
          <w:rFonts w:eastAsia="Times New Roman" w:cstheme="minorHAnsi"/>
          <w:sz w:val="24"/>
          <w:szCs w:val="24"/>
          <w:lang w:eastAsia="nl-BE"/>
        </w:rPr>
      </w:pPr>
    </w:p>
    <w:p w14:paraId="0E4FB5BD" w14:textId="77777777" w:rsidR="009239A6" w:rsidRPr="009239A6" w:rsidRDefault="009239A6" w:rsidP="009239A6">
      <w:pPr>
        <w:numPr>
          <w:ilvl w:val="0"/>
          <w:numId w:val="3"/>
        </w:numPr>
        <w:shd w:val="clear" w:color="auto" w:fill="FFFFFF"/>
        <w:spacing w:beforeAutospacing="1" w:after="0" w:afterAutospacing="1" w:line="240" w:lineRule="auto"/>
        <w:contextualSpacing/>
        <w:textAlignment w:val="baseline"/>
        <w:rPr>
          <w:rFonts w:eastAsia="Times New Roman" w:cstheme="minorHAnsi"/>
          <w:sz w:val="24"/>
          <w:szCs w:val="24"/>
          <w:lang w:eastAsia="nl-BE"/>
        </w:rPr>
      </w:pPr>
      <w:r w:rsidRPr="009239A6">
        <w:rPr>
          <w:rFonts w:eastAsia="Times New Roman" w:cstheme="minorHAnsi"/>
          <w:iCs/>
          <w:sz w:val="24"/>
          <w:szCs w:val="24"/>
          <w:bdr w:val="none" w:sz="0" w:space="0" w:color="auto" w:frame="1"/>
          <w:lang w:eastAsia="nl-BE"/>
        </w:rPr>
        <w:t>Je kan dit zinnetje gerust noteren op het bord zodat de kinderen hier naar kunnen kijken.</w:t>
      </w:r>
    </w:p>
    <w:p w14:paraId="22FBDAD8" w14:textId="77777777" w:rsidR="009239A6" w:rsidRPr="009239A6" w:rsidRDefault="009239A6" w:rsidP="009239A6">
      <w:pPr>
        <w:shd w:val="clear" w:color="auto" w:fill="FFFFFF"/>
        <w:spacing w:beforeAutospacing="1" w:after="0" w:afterAutospacing="1" w:line="240" w:lineRule="auto"/>
        <w:textAlignment w:val="baseline"/>
        <w:rPr>
          <w:rFonts w:eastAsia="Times New Roman" w:cstheme="minorHAnsi"/>
          <w:sz w:val="24"/>
          <w:szCs w:val="24"/>
          <w:lang w:eastAsia="nl-BE"/>
        </w:rPr>
      </w:pPr>
    </w:p>
    <w:p w14:paraId="33075960" w14:textId="77777777" w:rsidR="009239A6" w:rsidRPr="009239A6" w:rsidRDefault="009239A6" w:rsidP="009239A6">
      <w:pPr>
        <w:spacing w:after="200" w:line="240" w:lineRule="auto"/>
        <w:rPr>
          <w:rFonts w:eastAsiaTheme="minorHAnsi" w:cstheme="minorHAnsi"/>
          <w:b/>
          <w:sz w:val="24"/>
          <w:szCs w:val="24"/>
          <w:u w:val="single"/>
          <w:lang w:eastAsia="en-US"/>
        </w:rPr>
      </w:pPr>
      <w:r w:rsidRPr="009239A6">
        <w:rPr>
          <w:rFonts w:eastAsiaTheme="minorHAnsi" w:cstheme="minorHAnsi"/>
          <w:b/>
          <w:sz w:val="24"/>
          <w:szCs w:val="24"/>
          <w:u w:val="single"/>
          <w:lang w:eastAsia="en-US"/>
        </w:rPr>
        <w:t>Nabespreking:</w:t>
      </w:r>
    </w:p>
    <w:p w14:paraId="3BFC8799"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sz w:val="24"/>
          <w:szCs w:val="24"/>
          <w:lang w:eastAsia="en-US"/>
        </w:rPr>
        <w:t>Je kan de verschillende situaties nabespreken. Je analyseert de situatie d.w.z.</w:t>
      </w:r>
    </w:p>
    <w:p w14:paraId="61EADC9C" w14:textId="77777777" w:rsidR="009239A6" w:rsidRPr="009239A6" w:rsidRDefault="009239A6" w:rsidP="009239A6">
      <w:pPr>
        <w:numPr>
          <w:ilvl w:val="0"/>
          <w:numId w:val="3"/>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 xml:space="preserve">Zijn het oordelen of waarnemingen? </w:t>
      </w:r>
    </w:p>
    <w:p w14:paraId="0A1E3952" w14:textId="77777777" w:rsidR="009239A6" w:rsidRPr="009239A6" w:rsidRDefault="009239A6" w:rsidP="009239A6">
      <w:pPr>
        <w:numPr>
          <w:ilvl w:val="0"/>
          <w:numId w:val="3"/>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Welke behoefte zit er verborgen?</w:t>
      </w:r>
    </w:p>
    <w:p w14:paraId="4489C0CD" w14:textId="77777777" w:rsidR="009239A6" w:rsidRPr="009239A6" w:rsidRDefault="009239A6" w:rsidP="009239A6">
      <w:pPr>
        <w:numPr>
          <w:ilvl w:val="0"/>
          <w:numId w:val="3"/>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Zijn er Ik-boodschappen?</w:t>
      </w:r>
    </w:p>
    <w:p w14:paraId="73B65348" w14:textId="77777777" w:rsidR="009239A6" w:rsidRPr="009239A6" w:rsidRDefault="009239A6" w:rsidP="009239A6">
      <w:pPr>
        <w:numPr>
          <w:ilvl w:val="0"/>
          <w:numId w:val="3"/>
        </w:numPr>
        <w:spacing w:after="200" w:line="240" w:lineRule="auto"/>
        <w:contextualSpacing/>
        <w:rPr>
          <w:rFonts w:eastAsiaTheme="minorHAnsi" w:cstheme="minorHAnsi"/>
          <w:sz w:val="24"/>
          <w:szCs w:val="24"/>
          <w:lang w:eastAsia="en-US"/>
        </w:rPr>
      </w:pPr>
      <w:r w:rsidRPr="009239A6">
        <w:rPr>
          <w:rFonts w:eastAsiaTheme="minorHAnsi" w:cstheme="minorHAnsi"/>
          <w:sz w:val="24"/>
          <w:szCs w:val="24"/>
          <w:lang w:eastAsia="en-US"/>
        </w:rPr>
        <w:t>….</w:t>
      </w:r>
    </w:p>
    <w:p w14:paraId="34A5F70E" w14:textId="77777777" w:rsidR="009239A6" w:rsidRPr="009239A6" w:rsidRDefault="009239A6" w:rsidP="009239A6">
      <w:pPr>
        <w:spacing w:after="200" w:line="240" w:lineRule="auto"/>
        <w:rPr>
          <w:rFonts w:eastAsiaTheme="minorHAnsi" w:cstheme="minorHAnsi"/>
          <w:sz w:val="24"/>
          <w:szCs w:val="24"/>
          <w:lang w:eastAsia="en-US"/>
        </w:rPr>
      </w:pPr>
    </w:p>
    <w:p w14:paraId="5E039E57"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sz w:val="24"/>
          <w:szCs w:val="24"/>
          <w:lang w:eastAsia="en-US"/>
        </w:rPr>
        <w:t>Indien gewenst kan je deze opdracht ook klassikaal uitvoeren. De leerlingen leggen een situatie voor en jij analyseert deze situatie met de volledige groep.</w:t>
      </w:r>
    </w:p>
    <w:p w14:paraId="4BDE49AB" w14:textId="77777777" w:rsidR="009239A6" w:rsidRPr="009239A6" w:rsidRDefault="009239A6" w:rsidP="009239A6">
      <w:pPr>
        <w:spacing w:after="200" w:line="240" w:lineRule="auto"/>
        <w:rPr>
          <w:rFonts w:eastAsiaTheme="minorHAnsi" w:cstheme="minorHAnsi"/>
          <w:sz w:val="24"/>
          <w:szCs w:val="24"/>
          <w:lang w:eastAsia="en-US"/>
        </w:rPr>
      </w:pPr>
      <w:r w:rsidRPr="009239A6">
        <w:rPr>
          <w:rFonts w:eastAsiaTheme="minorHAnsi" w:cstheme="minorHAnsi"/>
          <w:noProof/>
          <w:sz w:val="24"/>
          <w:szCs w:val="24"/>
          <w:lang w:eastAsia="nl-BE"/>
        </w:rPr>
        <w:drawing>
          <wp:inline distT="0" distB="0" distL="0" distR="0" wp14:anchorId="29BD0BB3" wp14:editId="470544B9">
            <wp:extent cx="2334260" cy="1170807"/>
            <wp:effectExtent l="0" t="0" r="0" b="0"/>
            <wp:docPr id="5" name="Afbeelding 5" descr="https://www.kuleuven.be/thomas/cms2/uploads/idgp/image/pro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kuleuven.be/thomas/cms2/uploads/idgp/image/proc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2675" cy="1215154"/>
                    </a:xfrm>
                    <a:prstGeom prst="rect">
                      <a:avLst/>
                    </a:prstGeom>
                    <a:noFill/>
                    <a:ln>
                      <a:noFill/>
                    </a:ln>
                  </pic:spPr>
                </pic:pic>
              </a:graphicData>
            </a:graphic>
          </wp:inline>
        </w:drawing>
      </w:r>
    </w:p>
    <w:sectPr w:rsidR="009239A6" w:rsidRPr="009239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B07A6"/>
    <w:multiLevelType w:val="hybridMultilevel"/>
    <w:tmpl w:val="3662AF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D027F1E"/>
    <w:multiLevelType w:val="multilevel"/>
    <w:tmpl w:val="2FFE91E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D09451D"/>
    <w:multiLevelType w:val="multilevel"/>
    <w:tmpl w:val="F2E60C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06315"/>
    <w:multiLevelType w:val="hybridMultilevel"/>
    <w:tmpl w:val="E23230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89113A5"/>
    <w:multiLevelType w:val="multilevel"/>
    <w:tmpl w:val="CA20BFA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8ED63A6"/>
    <w:multiLevelType w:val="multilevel"/>
    <w:tmpl w:val="E2323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A6"/>
    <w:rsid w:val="009239A6"/>
  </w:rsids>
  <m:mathPr>
    <m:mathFont m:val="Cambria Math"/>
    <m:brkBin m:val="before"/>
    <m:brkBinSub m:val="--"/>
    <m:smallFrac m:val="0"/>
    <m:dispDef/>
    <m:lMargin m:val="0"/>
    <m:rMargin m:val="0"/>
    <m:defJc m:val="centerGroup"/>
    <m:wrapIndent m:val="1440"/>
    <m:intLim m:val="subSup"/>
    <m:naryLim m:val="undOvr"/>
  </m:mathPr>
  <w:themeFontLang w:val="nl-B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64E2"/>
  <w15:chartTrackingRefBased/>
  <w15:docId w15:val="{D668CA6A-7125-49F2-9B09-50B1101F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239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9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9A6"/>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9239A6"/>
    <w:rPr>
      <w:color w:val="5A5A5A" w:themeColor="text1" w:themeTint="A5"/>
      <w:spacing w:val="15"/>
    </w:rPr>
  </w:style>
  <w:style w:type="paragraph" w:styleId="Lijstalinea">
    <w:name w:val="List Paragraph"/>
    <w:basedOn w:val="Standaard"/>
    <w:uiPriority w:val="34"/>
    <w:qFormat/>
    <w:rsid w:val="00923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3408</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Depuydt</dc:creator>
  <cp:keywords/>
  <dc:description/>
  <cp:lastModifiedBy>Beverly Depuydt</cp:lastModifiedBy>
  <cp:revision>1</cp:revision>
  <dcterms:created xsi:type="dcterms:W3CDTF">2020-05-19T09:26:00Z</dcterms:created>
  <dcterms:modified xsi:type="dcterms:W3CDTF">2020-05-19T09:35:00Z</dcterms:modified>
</cp:coreProperties>
</file>